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226"/>
        <w:gridCol w:w="3060"/>
        <w:gridCol w:w="694"/>
        <w:gridCol w:w="1466"/>
        <w:gridCol w:w="1834"/>
        <w:gridCol w:w="1800"/>
        <w:gridCol w:w="3150"/>
        <w:gridCol w:w="720"/>
        <w:gridCol w:w="1248"/>
      </w:tblGrid>
      <w:tr w:rsidR="00AD232E" w:rsidRPr="004C5DD5" w14:paraId="13BFF3BA" w14:textId="77777777" w:rsidTr="00E161D5">
        <w:trPr>
          <w:trHeight w:hRule="exact" w:val="12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F3B2" w14:textId="77777777" w:rsidR="0032471C" w:rsidRPr="00A80115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A80115">
              <w:rPr>
                <w:b/>
                <w:bCs/>
                <w:sz w:val="21"/>
                <w:szCs w:val="21"/>
              </w:rPr>
              <w:t>Screening</w:t>
            </w:r>
            <w:r w:rsidRPr="00A80115">
              <w:rPr>
                <w:b/>
                <w:bCs/>
                <w:sz w:val="21"/>
                <w:szCs w:val="21"/>
              </w:rPr>
              <w:br/>
              <w:t>Date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B485" w14:textId="77777777" w:rsidR="0032471C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Screening Attempt</w:t>
            </w:r>
          </w:p>
          <w:p w14:paraId="13BFF3B3" w14:textId="69DF01BE" w:rsidR="00AD232E" w:rsidRPr="00A80115" w:rsidRDefault="00AD232E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(1 or 2)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F3B4" w14:textId="77777777" w:rsidR="0032471C" w:rsidRPr="00A80115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PTID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double" w:sz="18" w:space="0" w:color="auto"/>
            </w:tcBorders>
            <w:vAlign w:val="bottom"/>
          </w:tcPr>
          <w:p w14:paraId="234E2E10" w14:textId="77777777" w:rsidR="0032471C" w:rsidRPr="00A80115" w:rsidRDefault="0032471C" w:rsidP="0032471C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Staff </w:t>
            </w:r>
          </w:p>
          <w:p w14:paraId="13BFF3B5" w14:textId="3D3FCBEE" w:rsidR="0032471C" w:rsidRPr="00A80115" w:rsidRDefault="0032471C" w:rsidP="0032471C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Initials</w:t>
            </w:r>
            <w:r w:rsidR="00E161D5">
              <w:rPr>
                <w:b/>
                <w:bCs/>
                <w:sz w:val="21"/>
                <w:szCs w:val="21"/>
              </w:rPr>
              <w:t xml:space="preserve">        </w:t>
            </w:r>
            <w:r w:rsidRPr="00A80115"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1834" w:type="dxa"/>
            <w:tcBorders>
              <w:top w:val="single" w:sz="4" w:space="0" w:color="auto"/>
              <w:left w:val="double" w:sz="1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390B" w14:textId="77777777" w:rsidR="00E161D5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Enrollment </w:t>
            </w:r>
          </w:p>
          <w:p w14:paraId="13BFF3B6" w14:textId="48352480" w:rsidR="0032471C" w:rsidRPr="00A80115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Date </w:t>
            </w:r>
            <w:r w:rsidRPr="00A80115">
              <w:rPr>
                <w:b/>
                <w:bCs/>
                <w:sz w:val="21"/>
                <w:szCs w:val="21"/>
              </w:rPr>
              <w:br/>
              <w:t>(not enrolled: NA)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FC1D" w14:textId="77777777" w:rsidR="00E161D5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Screen </w:t>
            </w:r>
          </w:p>
          <w:p w14:paraId="13BFF3B7" w14:textId="78520A62" w:rsidR="0032471C" w:rsidRPr="00A80115" w:rsidRDefault="0032471C" w:rsidP="00E161D5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Failure Date</w:t>
            </w:r>
            <w:r w:rsidRPr="00A80115">
              <w:rPr>
                <w:b/>
                <w:bCs/>
                <w:sz w:val="21"/>
                <w:szCs w:val="21"/>
              </w:rPr>
              <w:br/>
              <w:t>(enrolled: NA)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6F90" w14:textId="77777777" w:rsidR="00AD232E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Screening </w:t>
            </w:r>
          </w:p>
          <w:p w14:paraId="6DD4C6D2" w14:textId="14A5AA9A" w:rsidR="00AD232E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Failure </w:t>
            </w:r>
          </w:p>
          <w:p w14:paraId="14C81046" w14:textId="16DC4BD2" w:rsidR="0032471C" w:rsidRPr="00A80115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Codes</w:t>
            </w:r>
          </w:p>
          <w:p w14:paraId="13BFF3B8" w14:textId="6FEF7196" w:rsidR="0032471C" w:rsidRPr="00A80115" w:rsidRDefault="0032471C" w:rsidP="0032471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(enrolled</w:t>
            </w:r>
            <w:r w:rsidR="00A80115" w:rsidRPr="00A80115">
              <w:rPr>
                <w:b/>
                <w:bCs/>
                <w:sz w:val="21"/>
                <w:szCs w:val="21"/>
              </w:rPr>
              <w:t>: NA</w:t>
            </w:r>
            <w:r w:rsidRPr="00A80115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4791" w14:textId="77777777" w:rsidR="00AD232E" w:rsidRDefault="0032471C" w:rsidP="000B7F52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Staff </w:t>
            </w:r>
          </w:p>
          <w:p w14:paraId="13BFF3B9" w14:textId="48447B75" w:rsidR="0032471C" w:rsidRPr="00A80115" w:rsidRDefault="0032471C" w:rsidP="000B7F52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Initials </w:t>
            </w:r>
            <w:r w:rsidR="00AD232E">
              <w:rPr>
                <w:b/>
                <w:bCs/>
                <w:sz w:val="21"/>
                <w:szCs w:val="21"/>
              </w:rPr>
              <w:t xml:space="preserve">        </w:t>
            </w:r>
            <w:r w:rsidR="00E161D5">
              <w:rPr>
                <w:b/>
                <w:bCs/>
                <w:sz w:val="21"/>
                <w:szCs w:val="21"/>
              </w:rPr>
              <w:t xml:space="preserve">  </w:t>
            </w:r>
            <w:r w:rsidRPr="00A80115">
              <w:rPr>
                <w:b/>
                <w:bCs/>
                <w:sz w:val="21"/>
                <w:szCs w:val="21"/>
              </w:rPr>
              <w:t>Date</w:t>
            </w:r>
          </w:p>
        </w:tc>
      </w:tr>
      <w:tr w:rsidR="00E161D5" w:rsidRPr="004C5DD5" w14:paraId="13BFF3C3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BB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BC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06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BD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0CC07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trip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3BE" w14:textId="4384543F" w:rsidR="000B7F52" w:rsidRPr="004C5DD5" w:rsidRDefault="000B7F52" w:rsidP="00654E3E"/>
        </w:tc>
        <w:tc>
          <w:tcPr>
            <w:tcW w:w="1834" w:type="dxa"/>
            <w:tcBorders>
              <w:top w:val="trip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BF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0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1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C45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3C2" w14:textId="35645D55" w:rsidR="000B7F52" w:rsidRPr="004C5DD5" w:rsidRDefault="000B7F52" w:rsidP="00654E3E"/>
        </w:tc>
      </w:tr>
      <w:tr w:rsidR="00E161D5" w:rsidRPr="004C5DD5" w14:paraId="13BFF3CC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4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5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6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84C86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3C7" w14:textId="406A5915" w:rsidR="000B7F52" w:rsidRPr="004C5DD5" w:rsidRDefault="000B7F52" w:rsidP="00654E3E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8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9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A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E36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3CB" w14:textId="10B78A0A" w:rsidR="000B7F52" w:rsidRPr="004C5DD5" w:rsidRDefault="000B7F52" w:rsidP="00654E3E"/>
        </w:tc>
      </w:tr>
      <w:tr w:rsidR="00E161D5" w:rsidRPr="004C5DD5" w14:paraId="13BFF3D5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D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E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F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53797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3D0" w14:textId="3BB29404" w:rsidR="000B7F52" w:rsidRPr="004C5DD5" w:rsidRDefault="000B7F52" w:rsidP="00654E3E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1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2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3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9B8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3D4" w14:textId="2C55447A" w:rsidR="000B7F52" w:rsidRPr="004C5DD5" w:rsidRDefault="000B7F52" w:rsidP="00654E3E"/>
        </w:tc>
      </w:tr>
      <w:tr w:rsidR="00E161D5" w:rsidRPr="004C5DD5" w14:paraId="13BFF3DE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6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7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8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C5F30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3D9" w14:textId="23BE4511" w:rsidR="000B7F52" w:rsidRPr="004C5DD5" w:rsidRDefault="000B7F52" w:rsidP="00654E3E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A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B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C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1FC9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3DD" w14:textId="5B75ABB5" w:rsidR="000B7F52" w:rsidRPr="004C5DD5" w:rsidRDefault="000B7F52" w:rsidP="00654E3E"/>
        </w:tc>
      </w:tr>
      <w:tr w:rsidR="00E161D5" w:rsidRPr="004C5DD5" w14:paraId="13BFF3E7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F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0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1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E1664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3E2" w14:textId="13DDF78A" w:rsidR="000B7F52" w:rsidRPr="004C5DD5" w:rsidRDefault="000B7F52" w:rsidP="00654E3E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3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4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5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6ED5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3E6" w14:textId="4FD1A19A" w:rsidR="000B7F52" w:rsidRPr="004C5DD5" w:rsidRDefault="000B7F52" w:rsidP="00654E3E"/>
        </w:tc>
      </w:tr>
      <w:tr w:rsidR="00E161D5" w:rsidRPr="004C5DD5" w14:paraId="13BFF3F0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8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9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A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446BC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3EB" w14:textId="162F5032" w:rsidR="000B7F52" w:rsidRPr="004C5DD5" w:rsidRDefault="000B7F52" w:rsidP="00654E3E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C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D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E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CC9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3EF" w14:textId="11E4C172" w:rsidR="000B7F52" w:rsidRPr="004C5DD5" w:rsidRDefault="000B7F52" w:rsidP="00654E3E"/>
        </w:tc>
      </w:tr>
      <w:tr w:rsidR="00E161D5" w:rsidRPr="004C5DD5" w14:paraId="13BFF3F9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1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2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3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60BF7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3F4" w14:textId="7A09595C" w:rsidR="000B7F52" w:rsidRPr="004C5DD5" w:rsidRDefault="000B7F52" w:rsidP="00654E3E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5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6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7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226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3F8" w14:textId="391EE6B1" w:rsidR="000B7F52" w:rsidRPr="004C5DD5" w:rsidRDefault="000B7F52" w:rsidP="00654E3E"/>
        </w:tc>
      </w:tr>
      <w:tr w:rsidR="00E161D5" w:rsidRPr="004C5DD5" w14:paraId="13BFF402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A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B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C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BA54D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3FD" w14:textId="2DFE6A2A" w:rsidR="000B7F52" w:rsidRPr="004C5DD5" w:rsidRDefault="000B7F52" w:rsidP="00654E3E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E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F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00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F06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401" w14:textId="15395C7A" w:rsidR="000B7F52" w:rsidRPr="004C5DD5" w:rsidRDefault="000B7F52" w:rsidP="00654E3E"/>
        </w:tc>
      </w:tr>
      <w:tr w:rsidR="00E161D5" w:rsidRPr="004C5DD5" w14:paraId="13BFF414" w14:textId="77777777" w:rsidTr="00E161D5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40C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0D" w14:textId="18059B01" w:rsidR="000A1104" w:rsidRDefault="000B7F52" w:rsidP="00654E3E">
            <w:r w:rsidRPr="004C5DD5">
              <w:t> </w:t>
            </w:r>
          </w:p>
          <w:p w14:paraId="4C16521F" w14:textId="77777777" w:rsidR="000A1104" w:rsidRPr="000A1104" w:rsidRDefault="000A1104" w:rsidP="000A1104"/>
          <w:p w14:paraId="72475A3B" w14:textId="77777777" w:rsidR="000A1104" w:rsidRPr="000A1104" w:rsidRDefault="000A1104" w:rsidP="000A1104"/>
          <w:p w14:paraId="2A182EEA" w14:textId="0F595CBC" w:rsidR="000B7F52" w:rsidRPr="000A1104" w:rsidRDefault="000B7F52" w:rsidP="000A1104"/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0E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2E074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3BFF40F" w14:textId="0AC06582" w:rsidR="000B7F52" w:rsidRPr="004C5DD5" w:rsidRDefault="000B7F52" w:rsidP="00654E3E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10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11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12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82B" w14:textId="77777777" w:rsidR="000B7F52" w:rsidRPr="004C5DD5" w:rsidRDefault="000B7F52" w:rsidP="00654E3E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F413" w14:textId="0180723C" w:rsidR="000B7F52" w:rsidRPr="004C5DD5" w:rsidRDefault="000B7F52" w:rsidP="00654E3E"/>
        </w:tc>
      </w:tr>
    </w:tbl>
    <w:p w14:paraId="13BFF48D" w14:textId="59E1356A" w:rsidR="000F38C7" w:rsidRDefault="000F38C7"/>
    <w:tbl>
      <w:tblPr>
        <w:tblW w:w="1627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226"/>
        <w:gridCol w:w="3060"/>
        <w:gridCol w:w="694"/>
        <w:gridCol w:w="1466"/>
        <w:gridCol w:w="1834"/>
        <w:gridCol w:w="1800"/>
        <w:gridCol w:w="3150"/>
        <w:gridCol w:w="720"/>
        <w:gridCol w:w="1248"/>
      </w:tblGrid>
      <w:tr w:rsidR="000F38C7" w:rsidRPr="004C5DD5" w14:paraId="4C14DC9D" w14:textId="77777777" w:rsidTr="004861F8">
        <w:trPr>
          <w:trHeight w:hRule="exact" w:val="1203"/>
          <w:tblHeader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1B2B" w14:textId="77777777" w:rsidR="000F38C7" w:rsidRPr="00A80115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Screening</w:t>
            </w:r>
            <w:r w:rsidRPr="00A80115">
              <w:rPr>
                <w:b/>
                <w:bCs/>
                <w:sz w:val="21"/>
                <w:szCs w:val="21"/>
              </w:rPr>
              <w:br/>
              <w:t>Date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07CF" w14:textId="77777777" w:rsidR="000F38C7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Screening Attempt</w:t>
            </w:r>
          </w:p>
          <w:p w14:paraId="685B49BE" w14:textId="77777777" w:rsidR="000F38C7" w:rsidRPr="00A80115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(1 or 2)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B0C" w14:textId="77777777" w:rsidR="000F38C7" w:rsidRPr="00A80115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PTID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double" w:sz="18" w:space="0" w:color="auto"/>
            </w:tcBorders>
            <w:vAlign w:val="bottom"/>
          </w:tcPr>
          <w:p w14:paraId="69CDE9D9" w14:textId="77777777" w:rsidR="000F38C7" w:rsidRPr="00A80115" w:rsidRDefault="000F38C7" w:rsidP="00490DA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Staff </w:t>
            </w:r>
          </w:p>
          <w:p w14:paraId="1B911668" w14:textId="77777777" w:rsidR="000F38C7" w:rsidRPr="00A80115" w:rsidRDefault="000F38C7" w:rsidP="00490DA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Initials</w:t>
            </w:r>
            <w:r>
              <w:rPr>
                <w:b/>
                <w:bCs/>
                <w:sz w:val="21"/>
                <w:szCs w:val="21"/>
              </w:rPr>
              <w:t xml:space="preserve">        </w:t>
            </w:r>
            <w:r w:rsidRPr="00A80115"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1834" w:type="dxa"/>
            <w:tcBorders>
              <w:top w:val="single" w:sz="4" w:space="0" w:color="auto"/>
              <w:left w:val="double" w:sz="1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4ED4" w14:textId="77777777" w:rsidR="000F38C7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Enrollment </w:t>
            </w:r>
          </w:p>
          <w:p w14:paraId="547DD396" w14:textId="77777777" w:rsidR="000F38C7" w:rsidRPr="00A80115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Date </w:t>
            </w:r>
            <w:r w:rsidRPr="00A80115">
              <w:rPr>
                <w:b/>
                <w:bCs/>
                <w:sz w:val="21"/>
                <w:szCs w:val="21"/>
              </w:rPr>
              <w:br/>
              <w:t>(not enrolled: NA)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00A6" w14:textId="77777777" w:rsidR="000F38C7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Screen </w:t>
            </w:r>
          </w:p>
          <w:p w14:paraId="5EC4D45E" w14:textId="77777777" w:rsidR="000F38C7" w:rsidRPr="00A80115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Failure Date</w:t>
            </w:r>
            <w:r w:rsidRPr="00A80115">
              <w:rPr>
                <w:b/>
                <w:bCs/>
                <w:sz w:val="21"/>
                <w:szCs w:val="21"/>
              </w:rPr>
              <w:br/>
              <w:t>(enrolled: NA)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01ED" w14:textId="77777777" w:rsidR="000F38C7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Screening </w:t>
            </w:r>
          </w:p>
          <w:p w14:paraId="5A9AAA87" w14:textId="77777777" w:rsidR="000F38C7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Failure </w:t>
            </w:r>
          </w:p>
          <w:p w14:paraId="7A8CD72E" w14:textId="77777777" w:rsidR="000F38C7" w:rsidRPr="00A80115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Codes</w:t>
            </w:r>
          </w:p>
          <w:p w14:paraId="0827ED43" w14:textId="77777777" w:rsidR="000F38C7" w:rsidRPr="00A80115" w:rsidRDefault="000F38C7" w:rsidP="00490DA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(enrolled: NA)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C607" w14:textId="77777777" w:rsidR="000F38C7" w:rsidRDefault="000F38C7" w:rsidP="00490DA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Staff </w:t>
            </w:r>
          </w:p>
          <w:p w14:paraId="044AFE92" w14:textId="77777777" w:rsidR="000F38C7" w:rsidRPr="00A80115" w:rsidRDefault="000F38C7" w:rsidP="00490DA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Initials </w:t>
            </w:r>
            <w:r>
              <w:rPr>
                <w:b/>
                <w:bCs/>
                <w:sz w:val="21"/>
                <w:szCs w:val="21"/>
              </w:rPr>
              <w:t xml:space="preserve">          </w:t>
            </w:r>
            <w:r w:rsidRPr="00A80115">
              <w:rPr>
                <w:b/>
                <w:bCs/>
                <w:sz w:val="21"/>
                <w:szCs w:val="21"/>
              </w:rPr>
              <w:t>Date</w:t>
            </w:r>
          </w:p>
        </w:tc>
      </w:tr>
      <w:tr w:rsidR="000F38C7" w:rsidRPr="004C5DD5" w14:paraId="6D17990D" w14:textId="77777777" w:rsidTr="00490DA8">
        <w:trPr>
          <w:trHeight w:hRule="exact" w:val="585"/>
          <w:jc w:val="center"/>
        </w:trPr>
        <w:tc>
          <w:tcPr>
            <w:tcW w:w="10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4801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2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2774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06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5DB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69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D5ECB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466" w:type="dxa"/>
            <w:tcBorders>
              <w:top w:val="trip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20A8297" w14:textId="77777777" w:rsidR="000F38C7" w:rsidRPr="004C5DD5" w:rsidRDefault="000F38C7" w:rsidP="00490DA8"/>
        </w:tc>
        <w:tc>
          <w:tcPr>
            <w:tcW w:w="1834" w:type="dxa"/>
            <w:tcBorders>
              <w:top w:val="trip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376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8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015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15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3C7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72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C471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4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F34D" w14:textId="77777777" w:rsidR="000F38C7" w:rsidRPr="004C5DD5" w:rsidRDefault="000F38C7" w:rsidP="00490DA8"/>
        </w:tc>
      </w:tr>
      <w:tr w:rsidR="000F38C7" w:rsidRPr="004C5DD5" w14:paraId="5557F7D9" w14:textId="77777777" w:rsidTr="00490DA8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7DE3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322C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17A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F79F3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23B63705" w14:textId="77777777" w:rsidR="000F38C7" w:rsidRPr="004C5DD5" w:rsidRDefault="000F38C7" w:rsidP="00490DA8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8932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67E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383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3DB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8C66" w14:textId="77777777" w:rsidR="000F38C7" w:rsidRPr="004C5DD5" w:rsidRDefault="000F38C7" w:rsidP="00490DA8"/>
        </w:tc>
      </w:tr>
      <w:tr w:rsidR="000F38C7" w:rsidRPr="004C5DD5" w14:paraId="532D5778" w14:textId="77777777" w:rsidTr="00490DA8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3506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DDF3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B03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A761F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4E22498B" w14:textId="77777777" w:rsidR="000F38C7" w:rsidRPr="004C5DD5" w:rsidRDefault="000F38C7" w:rsidP="00490DA8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41E0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E2D4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82F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39E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0780" w14:textId="77777777" w:rsidR="000F38C7" w:rsidRPr="004C5DD5" w:rsidRDefault="000F38C7" w:rsidP="00490DA8"/>
        </w:tc>
      </w:tr>
      <w:tr w:rsidR="000F38C7" w:rsidRPr="004C5DD5" w14:paraId="411DCC2B" w14:textId="77777777" w:rsidTr="00490DA8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99D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0402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E80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6B32B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4545D54" w14:textId="77777777" w:rsidR="000F38C7" w:rsidRPr="004C5DD5" w:rsidRDefault="000F38C7" w:rsidP="00490DA8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17CA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63AB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54E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178B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D9AF" w14:textId="77777777" w:rsidR="000F38C7" w:rsidRPr="004C5DD5" w:rsidRDefault="000F38C7" w:rsidP="00490DA8"/>
        </w:tc>
      </w:tr>
      <w:tr w:rsidR="000F38C7" w:rsidRPr="004C5DD5" w14:paraId="2C99E50A" w14:textId="77777777" w:rsidTr="00490DA8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5870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9582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6761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9D532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1B44BAA7" w14:textId="77777777" w:rsidR="000F38C7" w:rsidRPr="004C5DD5" w:rsidRDefault="000F38C7" w:rsidP="00490DA8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A31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542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514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1A2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CDE0" w14:textId="77777777" w:rsidR="000F38C7" w:rsidRPr="004C5DD5" w:rsidRDefault="000F38C7" w:rsidP="00490DA8"/>
        </w:tc>
      </w:tr>
      <w:tr w:rsidR="000F38C7" w:rsidRPr="004C5DD5" w14:paraId="5528B2CA" w14:textId="77777777" w:rsidTr="00490DA8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823B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E3DC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AE8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301AA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5C337FE4" w14:textId="77777777" w:rsidR="000F38C7" w:rsidRPr="004C5DD5" w:rsidRDefault="000F38C7" w:rsidP="00490DA8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4351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D13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92CA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34C4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ED77" w14:textId="77777777" w:rsidR="000F38C7" w:rsidRPr="004C5DD5" w:rsidRDefault="000F38C7" w:rsidP="00490DA8"/>
        </w:tc>
      </w:tr>
      <w:tr w:rsidR="000F38C7" w:rsidRPr="004C5DD5" w14:paraId="3D302ACD" w14:textId="77777777" w:rsidTr="00490DA8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0F1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7410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A5D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FF699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63D42C50" w14:textId="77777777" w:rsidR="000F38C7" w:rsidRPr="004C5DD5" w:rsidRDefault="000F38C7" w:rsidP="00490DA8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615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87B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342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0618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9AC9E" w14:textId="77777777" w:rsidR="000F38C7" w:rsidRPr="004C5DD5" w:rsidRDefault="000F38C7" w:rsidP="00490DA8"/>
        </w:tc>
      </w:tr>
      <w:tr w:rsidR="000F38C7" w:rsidRPr="004C5DD5" w14:paraId="3354B212" w14:textId="77777777" w:rsidTr="00490DA8">
        <w:trPr>
          <w:trHeight w:hRule="exact" w:val="5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C89F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6E8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8E4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2C146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bottom"/>
          </w:tcPr>
          <w:p w14:paraId="2BBD6A3B" w14:textId="77777777" w:rsidR="000F38C7" w:rsidRPr="004C5DD5" w:rsidRDefault="000F38C7" w:rsidP="00490DA8"/>
        </w:tc>
        <w:tc>
          <w:tcPr>
            <w:tcW w:w="1834" w:type="dxa"/>
            <w:tcBorders>
              <w:top w:val="nil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E12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AB3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6DC8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2BC" w14:textId="77777777" w:rsidR="000F38C7" w:rsidRPr="004C5DD5" w:rsidRDefault="000F38C7" w:rsidP="00490DA8">
            <w:r w:rsidRPr="004C5DD5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FF2A" w14:textId="77777777" w:rsidR="000F38C7" w:rsidRPr="004C5DD5" w:rsidRDefault="000F38C7" w:rsidP="00490DA8"/>
        </w:tc>
      </w:tr>
    </w:tbl>
    <w:p w14:paraId="1015617C" w14:textId="63D2CE6D" w:rsidR="000F38C7" w:rsidRPr="000F38C7" w:rsidRDefault="004861F8" w:rsidP="004861F8">
      <w:pPr>
        <w:tabs>
          <w:tab w:val="left" w:pos="10755"/>
        </w:tabs>
      </w:pPr>
      <w:r>
        <w:lastRenderedPageBreak/>
        <w:tab/>
      </w:r>
    </w:p>
    <w:p w14:paraId="324D120A" w14:textId="14C09DED" w:rsidR="00FD6956" w:rsidRPr="000F38C7" w:rsidRDefault="00FD6956" w:rsidP="000F38C7"/>
    <w:sectPr w:rsidR="00FD6956" w:rsidRPr="000F38C7" w:rsidSect="000365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36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7CBFD" w14:textId="77777777" w:rsidR="00433AC7" w:rsidRDefault="00433AC7" w:rsidP="00AB2AB5">
      <w:pPr>
        <w:spacing w:after="0" w:line="240" w:lineRule="auto"/>
      </w:pPr>
      <w:r>
        <w:separator/>
      </w:r>
    </w:p>
  </w:endnote>
  <w:endnote w:type="continuationSeparator" w:id="0">
    <w:p w14:paraId="3AA27D56" w14:textId="77777777" w:rsidR="00433AC7" w:rsidRDefault="00433AC7" w:rsidP="00AB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148C" w14:textId="77777777" w:rsidR="0035338A" w:rsidRDefault="00353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5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"/>
      <w:gridCol w:w="2361"/>
      <w:gridCol w:w="538"/>
      <w:gridCol w:w="3515"/>
      <w:gridCol w:w="630"/>
      <w:gridCol w:w="2610"/>
      <w:gridCol w:w="540"/>
      <w:gridCol w:w="3060"/>
      <w:gridCol w:w="540"/>
      <w:gridCol w:w="2420"/>
    </w:tblGrid>
    <w:tr w:rsidR="009D0A3E" w:rsidRPr="009066ED" w14:paraId="730A0875" w14:textId="77777777" w:rsidTr="009927BD">
      <w:trPr>
        <w:cantSplit/>
        <w:trHeight w:hRule="exact" w:val="305"/>
        <w:jc w:val="center"/>
      </w:trPr>
      <w:tc>
        <w:tcPr>
          <w:tcW w:w="16555" w:type="dxa"/>
          <w:gridSpan w:val="10"/>
          <w:shd w:val="clear" w:color="auto" w:fill="FFFFFF" w:themeFill="background1"/>
        </w:tcPr>
        <w:p w14:paraId="026C6A82" w14:textId="49F03AEF" w:rsidR="009D0A3E" w:rsidRPr="009D0A3E" w:rsidRDefault="009D0A3E" w:rsidP="009D0A3E">
          <w:pPr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Screen</w:t>
          </w:r>
          <w:r w:rsidRPr="009D0A3E">
            <w:rPr>
              <w:rFonts w:cstheme="minorHAnsi"/>
              <w:b/>
            </w:rPr>
            <w:t xml:space="preserve"> Failure Codes</w:t>
          </w:r>
        </w:p>
        <w:p w14:paraId="39AE694A" w14:textId="77777777" w:rsidR="009D0A3E" w:rsidRPr="009066ED" w:rsidRDefault="009D0A3E" w:rsidP="009D0A3E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</w:p>
      </w:tc>
    </w:tr>
    <w:tr w:rsidR="00CA476F" w:rsidRPr="00547112" w14:paraId="041E4CC8" w14:textId="77777777" w:rsidTr="009927BD">
      <w:trPr>
        <w:cantSplit/>
        <w:trHeight w:hRule="exact" w:val="433"/>
        <w:jc w:val="center"/>
      </w:trPr>
      <w:tc>
        <w:tcPr>
          <w:tcW w:w="341" w:type="dxa"/>
          <w:shd w:val="clear" w:color="auto" w:fill="F2F2F2" w:themeFill="background1" w:themeFillShade="F2"/>
        </w:tcPr>
        <w:p w14:paraId="62F362C5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 w:rsidRPr="00DA2B0C">
            <w:rPr>
              <w:rFonts w:cstheme="minorHAnsi"/>
              <w:b/>
              <w:sz w:val="16"/>
              <w:szCs w:val="16"/>
            </w:rPr>
            <w:t>I1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2E20F98F" w14:textId="77777777" w:rsidR="00E161D5" w:rsidRPr="004C5DD5" w:rsidRDefault="00E161D5" w:rsidP="00334E9B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 w:rsidRPr="00E963A3">
            <w:rPr>
              <w:rFonts w:cstheme="minorHAnsi"/>
              <w:sz w:val="16"/>
              <w:szCs w:val="16"/>
            </w:rPr>
            <w:t>Not 18-45 (inclusive)</w:t>
          </w:r>
        </w:p>
      </w:tc>
      <w:tc>
        <w:tcPr>
          <w:tcW w:w="538" w:type="dxa"/>
          <w:vMerge w:val="restart"/>
          <w:shd w:val="clear" w:color="auto" w:fill="F2F2F2" w:themeFill="background1" w:themeFillShade="F2"/>
        </w:tcPr>
        <w:p w14:paraId="42129C32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I10</w:t>
          </w:r>
        </w:p>
      </w:tc>
      <w:tc>
        <w:tcPr>
          <w:tcW w:w="3515" w:type="dxa"/>
          <w:vMerge w:val="restart"/>
          <w:shd w:val="clear" w:color="auto" w:fill="F2F2F2" w:themeFill="background1" w:themeFillShade="F2"/>
        </w:tcPr>
        <w:p w14:paraId="5EFEFB4F" w14:textId="3B978CFF" w:rsidR="00E161D5" w:rsidRPr="004C5DD5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Unwilling to abstain from </w:t>
          </w:r>
          <w:r w:rsidR="000A1104">
            <w:rPr>
              <w:rFonts w:cstheme="minorHAnsi"/>
              <w:sz w:val="16"/>
              <w:szCs w:val="16"/>
            </w:rPr>
            <w:t xml:space="preserve">use of </w:t>
          </w:r>
          <w:r>
            <w:rPr>
              <w:rFonts w:cstheme="minorHAnsi"/>
              <w:sz w:val="16"/>
              <w:szCs w:val="16"/>
            </w:rPr>
            <w:t>non-study products in rectum</w:t>
          </w:r>
          <w:r w:rsidR="008D5E59">
            <w:rPr>
              <w:rFonts w:cstheme="minorHAnsi"/>
              <w:sz w:val="16"/>
              <w:szCs w:val="16"/>
            </w:rPr>
            <w:t xml:space="preserve"> (72 </w:t>
          </w:r>
          <w:proofErr w:type="spellStart"/>
          <w:r w:rsidR="008D5E59">
            <w:rPr>
              <w:rFonts w:cstheme="minorHAnsi"/>
              <w:sz w:val="16"/>
              <w:szCs w:val="16"/>
            </w:rPr>
            <w:t>hrs</w:t>
          </w:r>
          <w:proofErr w:type="spellEnd"/>
          <w:r w:rsidR="008D5E59">
            <w:rPr>
              <w:rFonts w:cstheme="minorHAnsi"/>
              <w:sz w:val="16"/>
              <w:szCs w:val="16"/>
            </w:rPr>
            <w:t>)</w:t>
          </w:r>
        </w:p>
      </w:tc>
      <w:tc>
        <w:tcPr>
          <w:tcW w:w="630" w:type="dxa"/>
          <w:shd w:val="clear" w:color="auto" w:fill="F2F2F2" w:themeFill="background1" w:themeFillShade="F2"/>
        </w:tcPr>
        <w:p w14:paraId="76FBFB09" w14:textId="4C0D83C6" w:rsidR="00E161D5" w:rsidRPr="00DA2B0C" w:rsidRDefault="00094FC1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E1iii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3BDA7358" w14:textId="77777777" w:rsidR="00E161D5" w:rsidRPr="004C5DD5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WBC grade 2 or higher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4687C02C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E4</w:t>
          </w:r>
        </w:p>
      </w:tc>
      <w:tc>
        <w:tcPr>
          <w:tcW w:w="3060" w:type="dxa"/>
          <w:shd w:val="clear" w:color="auto" w:fill="F2F2F2" w:themeFill="background1" w:themeFillShade="F2"/>
        </w:tcPr>
        <w:p w14:paraId="60E44394" w14:textId="072D927A" w:rsidR="00E161D5" w:rsidRPr="004C5DD5" w:rsidRDefault="00E161D5" w:rsidP="00334E9B">
          <w:pPr>
            <w:spacing w:after="0" w:line="240" w:lineRule="auto"/>
            <w:ind w:left="-10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PEP within 6 months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30017EAD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E12</w:t>
          </w:r>
        </w:p>
      </w:tc>
      <w:tc>
        <w:tcPr>
          <w:tcW w:w="2420" w:type="dxa"/>
          <w:shd w:val="clear" w:color="auto" w:fill="F2F2F2" w:themeFill="background1" w:themeFillShade="F2"/>
        </w:tcPr>
        <w:p w14:paraId="44657AA1" w14:textId="77777777" w:rsidR="00E161D5" w:rsidRPr="00547112" w:rsidRDefault="00E161D5" w:rsidP="00334E9B">
          <w:pPr>
            <w:spacing w:after="0" w:line="240" w:lineRule="auto"/>
            <w:ind w:left="-11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Diagnosed RTI/STI/UTI at Enrollment</w:t>
          </w:r>
        </w:p>
      </w:tc>
    </w:tr>
    <w:tr w:rsidR="00CA476F" w:rsidRPr="004C5DD5" w14:paraId="2A5A3F66" w14:textId="77777777" w:rsidTr="009927BD">
      <w:trPr>
        <w:cantSplit/>
        <w:trHeight w:hRule="exact" w:val="214"/>
        <w:jc w:val="center"/>
      </w:trPr>
      <w:tc>
        <w:tcPr>
          <w:tcW w:w="341" w:type="dxa"/>
          <w:shd w:val="clear" w:color="auto" w:fill="F2F2F2" w:themeFill="background1" w:themeFillShade="F2"/>
        </w:tcPr>
        <w:p w14:paraId="1974436A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 w:rsidRPr="00DA2B0C">
            <w:rPr>
              <w:rFonts w:cstheme="minorHAnsi"/>
              <w:b/>
              <w:sz w:val="16"/>
              <w:szCs w:val="16"/>
            </w:rPr>
            <w:t>I2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1C4AFA2C" w14:textId="77777777" w:rsidR="00E161D5" w:rsidRPr="004C5DD5" w:rsidRDefault="00E161D5" w:rsidP="00334E9B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Not able to provide IC</w:t>
          </w:r>
        </w:p>
      </w:tc>
      <w:tc>
        <w:tcPr>
          <w:tcW w:w="538" w:type="dxa"/>
          <w:vMerge/>
          <w:shd w:val="clear" w:color="auto" w:fill="F2F2F2" w:themeFill="background1" w:themeFillShade="F2"/>
        </w:tcPr>
        <w:p w14:paraId="036C3A76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3515" w:type="dxa"/>
          <w:vMerge/>
          <w:shd w:val="clear" w:color="auto" w:fill="F2F2F2" w:themeFill="background1" w:themeFillShade="F2"/>
        </w:tcPr>
        <w:p w14:paraId="6A0B777D" w14:textId="77777777" w:rsidR="00E161D5" w:rsidRPr="00E9030F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</w:rPr>
          </w:pPr>
        </w:p>
      </w:tc>
      <w:tc>
        <w:tcPr>
          <w:tcW w:w="630" w:type="dxa"/>
          <w:shd w:val="clear" w:color="auto" w:fill="F2F2F2" w:themeFill="background1" w:themeFillShade="F2"/>
        </w:tcPr>
        <w:p w14:paraId="54F3E035" w14:textId="7A45CC5D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</w:t>
          </w:r>
          <w:r w:rsidR="00094FC1">
            <w:rPr>
              <w:rFonts w:cstheme="minorHAnsi"/>
              <w:b/>
              <w:sz w:val="16"/>
              <w:szCs w:val="16"/>
            </w:rPr>
            <w:t>iv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2AED3D61" w14:textId="7CAB5F6E" w:rsidR="00E161D5" w:rsidRPr="004C5DD5" w:rsidRDefault="008A3DE3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Serum creatinine ˃</w:t>
          </w:r>
          <w:r w:rsidR="00FE4D6B">
            <w:rPr>
              <w:rFonts w:cstheme="minorHAnsi"/>
              <w:sz w:val="16"/>
              <w:szCs w:val="16"/>
            </w:rPr>
            <w:t>1.3</w:t>
          </w:r>
          <w:r>
            <w:rPr>
              <w:rFonts w:cstheme="minorHAnsi"/>
              <w:sz w:val="16"/>
              <w:szCs w:val="16"/>
            </w:rPr>
            <w:t>x site lab ULN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6A5869D5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E5</w:t>
          </w:r>
        </w:p>
      </w:tc>
      <w:tc>
        <w:tcPr>
          <w:tcW w:w="3060" w:type="dxa"/>
          <w:shd w:val="clear" w:color="auto" w:fill="F2F2F2" w:themeFill="background1" w:themeFillShade="F2"/>
        </w:tcPr>
        <w:p w14:paraId="5CE1080A" w14:textId="7A590F89" w:rsidR="00E161D5" w:rsidRPr="004C5DD5" w:rsidRDefault="00E161D5" w:rsidP="00334E9B">
          <w:pPr>
            <w:spacing w:after="0" w:line="240" w:lineRule="auto"/>
            <w:ind w:left="-108"/>
            <w:rPr>
              <w:rFonts w:cstheme="minorHAnsi"/>
              <w:sz w:val="16"/>
              <w:szCs w:val="16"/>
            </w:rPr>
          </w:pPr>
          <w:proofErr w:type="spellStart"/>
          <w:r>
            <w:rPr>
              <w:rFonts w:cstheme="minorHAnsi"/>
              <w:sz w:val="16"/>
              <w:szCs w:val="16"/>
            </w:rPr>
            <w:t>PrEP</w:t>
          </w:r>
          <w:proofErr w:type="spellEnd"/>
          <w:r>
            <w:rPr>
              <w:rFonts w:cstheme="minorHAnsi"/>
              <w:sz w:val="16"/>
              <w:szCs w:val="16"/>
            </w:rPr>
            <w:t xml:space="preserve"> within 6 months or anticipated use</w:t>
          </w:r>
        </w:p>
      </w:tc>
      <w:tc>
        <w:tcPr>
          <w:tcW w:w="540" w:type="dxa"/>
          <w:vMerge w:val="restart"/>
          <w:shd w:val="clear" w:color="auto" w:fill="F2F2F2" w:themeFill="background1" w:themeFillShade="F2"/>
        </w:tcPr>
        <w:p w14:paraId="3FFE448B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E13</w:t>
          </w:r>
        </w:p>
      </w:tc>
      <w:tc>
        <w:tcPr>
          <w:tcW w:w="2420" w:type="dxa"/>
          <w:vMerge w:val="restart"/>
          <w:shd w:val="clear" w:color="auto" w:fill="F2F2F2" w:themeFill="background1" w:themeFillShade="F2"/>
        </w:tcPr>
        <w:p w14:paraId="18986B54" w14:textId="77777777" w:rsidR="00E161D5" w:rsidRPr="004C5DD5" w:rsidRDefault="00E161D5" w:rsidP="00334E9B">
          <w:pPr>
            <w:spacing w:after="0" w:line="240" w:lineRule="auto"/>
            <w:ind w:left="-11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Any other condition (</w:t>
          </w:r>
          <w:proofErr w:type="spellStart"/>
          <w:r>
            <w:rPr>
              <w:rFonts w:cstheme="minorHAnsi"/>
              <w:sz w:val="16"/>
              <w:szCs w:val="16"/>
            </w:rPr>
            <w:t>IoR</w:t>
          </w:r>
          <w:proofErr w:type="spellEnd"/>
          <w:r>
            <w:rPr>
              <w:rFonts w:cstheme="minorHAnsi"/>
              <w:sz w:val="16"/>
              <w:szCs w:val="16"/>
            </w:rPr>
            <w:t>/designee)</w:t>
          </w:r>
        </w:p>
      </w:tc>
    </w:tr>
    <w:tr w:rsidR="00CA476F" w:rsidRPr="004C5DD5" w14:paraId="252B5D00" w14:textId="77777777" w:rsidTr="009927BD">
      <w:trPr>
        <w:cantSplit/>
        <w:trHeight w:hRule="exact" w:val="204"/>
        <w:jc w:val="center"/>
      </w:trPr>
      <w:tc>
        <w:tcPr>
          <w:tcW w:w="341" w:type="dxa"/>
          <w:shd w:val="clear" w:color="auto" w:fill="F2F2F2" w:themeFill="background1" w:themeFillShade="F2"/>
        </w:tcPr>
        <w:p w14:paraId="633EE346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 w:rsidRPr="00DA2B0C">
            <w:rPr>
              <w:rFonts w:cstheme="minorHAnsi"/>
              <w:b/>
              <w:sz w:val="16"/>
              <w:szCs w:val="16"/>
            </w:rPr>
            <w:t>I3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7EA1EF9C" w14:textId="77777777" w:rsidR="00E161D5" w:rsidRPr="004C5DD5" w:rsidRDefault="00E161D5" w:rsidP="00334E9B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HIV positive</w:t>
          </w:r>
        </w:p>
      </w:tc>
      <w:tc>
        <w:tcPr>
          <w:tcW w:w="538" w:type="dxa"/>
          <w:shd w:val="clear" w:color="auto" w:fill="F2F2F2" w:themeFill="background1" w:themeFillShade="F2"/>
        </w:tcPr>
        <w:p w14:paraId="25722531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I11</w:t>
          </w:r>
        </w:p>
      </w:tc>
      <w:tc>
        <w:tcPr>
          <w:tcW w:w="3515" w:type="dxa"/>
          <w:shd w:val="clear" w:color="auto" w:fill="F2F2F2" w:themeFill="background1" w:themeFillShade="F2"/>
        </w:tcPr>
        <w:p w14:paraId="27098379" w14:textId="56FF1C94" w:rsidR="00E161D5" w:rsidRPr="00044E90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  <w:highlight w:val="yellow"/>
            </w:rPr>
          </w:pPr>
          <w:r>
            <w:rPr>
              <w:rFonts w:cstheme="minorHAnsi"/>
              <w:sz w:val="16"/>
              <w:szCs w:val="16"/>
            </w:rPr>
            <w:t>Females:</w:t>
          </w:r>
          <w:r w:rsidRPr="007D106D">
            <w:rPr>
              <w:rFonts w:cstheme="minorHAnsi"/>
              <w:sz w:val="16"/>
              <w:szCs w:val="16"/>
            </w:rPr>
            <w:t xml:space="preserve"> </w:t>
          </w:r>
          <w:r w:rsidR="000A1104">
            <w:rPr>
              <w:rFonts w:cstheme="minorHAnsi"/>
              <w:sz w:val="16"/>
              <w:szCs w:val="16"/>
            </w:rPr>
            <w:t>U</w:t>
          </w:r>
          <w:r w:rsidR="000A1104" w:rsidRPr="007D106D">
            <w:rPr>
              <w:rFonts w:cstheme="minorHAnsi"/>
              <w:sz w:val="16"/>
              <w:szCs w:val="16"/>
            </w:rPr>
            <w:t xml:space="preserve">nsatisfactory </w:t>
          </w:r>
          <w:r w:rsidRPr="007D106D">
            <w:rPr>
              <w:rFonts w:cstheme="minorHAnsi"/>
              <w:sz w:val="16"/>
              <w:szCs w:val="16"/>
            </w:rPr>
            <w:t>Pap</w:t>
          </w:r>
          <w:r w:rsidR="008D5E59">
            <w:rPr>
              <w:rFonts w:cstheme="minorHAnsi"/>
              <w:sz w:val="16"/>
              <w:szCs w:val="16"/>
            </w:rPr>
            <w:t xml:space="preserve">, </w:t>
          </w:r>
          <w:r>
            <w:rPr>
              <w:rFonts w:cstheme="minorHAnsi"/>
              <w:sz w:val="16"/>
              <w:szCs w:val="16"/>
            </w:rPr>
            <w:t>≥21 years of age</w:t>
          </w:r>
        </w:p>
      </w:tc>
      <w:tc>
        <w:tcPr>
          <w:tcW w:w="630" w:type="dxa"/>
          <w:shd w:val="clear" w:color="auto" w:fill="F2F2F2" w:themeFill="background1" w:themeFillShade="F2"/>
        </w:tcPr>
        <w:p w14:paraId="3305750D" w14:textId="00BCF18A" w:rsidR="00E161D5" w:rsidRPr="00DA2B0C" w:rsidRDefault="00094FC1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E1v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7368411F" w14:textId="77777777" w:rsidR="00E161D5" w:rsidRPr="004C5DD5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INR &gt;1.5x site lab ULN</w:t>
          </w:r>
        </w:p>
      </w:tc>
      <w:tc>
        <w:tcPr>
          <w:tcW w:w="540" w:type="dxa"/>
          <w:vMerge w:val="restart"/>
          <w:shd w:val="clear" w:color="auto" w:fill="F2F2F2" w:themeFill="background1" w:themeFillShade="F2"/>
        </w:tcPr>
        <w:p w14:paraId="01973475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E6</w:t>
          </w:r>
        </w:p>
      </w:tc>
      <w:tc>
        <w:tcPr>
          <w:tcW w:w="3060" w:type="dxa"/>
          <w:vMerge w:val="restart"/>
          <w:shd w:val="clear" w:color="auto" w:fill="F2F2F2" w:themeFill="background1" w:themeFillShade="F2"/>
        </w:tcPr>
        <w:p w14:paraId="20C41917" w14:textId="199C058C" w:rsidR="00E161D5" w:rsidRPr="004C5DD5" w:rsidRDefault="009471A6" w:rsidP="00334E9B">
          <w:pPr>
            <w:spacing w:after="0" w:line="240" w:lineRule="auto"/>
            <w:ind w:left="-10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Systemic Immunomodulatory Meds </w:t>
          </w:r>
          <w:r w:rsidR="00E161D5">
            <w:rPr>
              <w:rFonts w:cstheme="minorHAnsi"/>
              <w:sz w:val="16"/>
              <w:szCs w:val="16"/>
            </w:rPr>
            <w:t>wit</w:t>
          </w:r>
          <w:r>
            <w:rPr>
              <w:rFonts w:cstheme="minorHAnsi"/>
              <w:sz w:val="16"/>
              <w:szCs w:val="16"/>
            </w:rPr>
            <w:t>hin 6 months or anticipated use</w:t>
          </w:r>
        </w:p>
      </w:tc>
      <w:tc>
        <w:tcPr>
          <w:tcW w:w="540" w:type="dxa"/>
          <w:vMerge/>
          <w:shd w:val="clear" w:color="auto" w:fill="F2F2F2" w:themeFill="background1" w:themeFillShade="F2"/>
        </w:tcPr>
        <w:p w14:paraId="1E033DC2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2420" w:type="dxa"/>
          <w:vMerge/>
          <w:shd w:val="clear" w:color="auto" w:fill="F2F2F2" w:themeFill="background1" w:themeFillShade="F2"/>
        </w:tcPr>
        <w:p w14:paraId="7D64F581" w14:textId="77777777" w:rsidR="00E161D5" w:rsidRPr="004C5DD5" w:rsidRDefault="00E161D5" w:rsidP="00334E9B">
          <w:pPr>
            <w:spacing w:after="0" w:line="240" w:lineRule="auto"/>
            <w:ind w:left="-114"/>
            <w:rPr>
              <w:rFonts w:cstheme="minorHAnsi"/>
              <w:sz w:val="16"/>
              <w:szCs w:val="16"/>
            </w:rPr>
          </w:pPr>
        </w:p>
      </w:tc>
    </w:tr>
    <w:tr w:rsidR="00CA476F" w:rsidRPr="004C5DD5" w14:paraId="28A727CF" w14:textId="77777777" w:rsidTr="004861F8">
      <w:trPr>
        <w:cantSplit/>
        <w:trHeight w:hRule="exact" w:val="295"/>
        <w:jc w:val="center"/>
      </w:trPr>
      <w:tc>
        <w:tcPr>
          <w:tcW w:w="341" w:type="dxa"/>
          <w:shd w:val="clear" w:color="auto" w:fill="F2F2F2" w:themeFill="background1" w:themeFillShade="F2"/>
        </w:tcPr>
        <w:p w14:paraId="0B9B7FED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 w:rsidRPr="00DA2B0C">
            <w:rPr>
              <w:rFonts w:cstheme="minorHAnsi"/>
              <w:b/>
              <w:sz w:val="16"/>
              <w:szCs w:val="16"/>
            </w:rPr>
            <w:t>I4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6787600B" w14:textId="77777777" w:rsidR="00E161D5" w:rsidRPr="004C5DD5" w:rsidRDefault="00E161D5" w:rsidP="00334E9B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Inadequate locator info.</w:t>
          </w:r>
        </w:p>
      </w:tc>
      <w:tc>
        <w:tcPr>
          <w:tcW w:w="538" w:type="dxa"/>
          <w:shd w:val="clear" w:color="auto" w:fill="F2F2F2" w:themeFill="background1" w:themeFillShade="F2"/>
        </w:tcPr>
        <w:p w14:paraId="4F7C61A2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I12</w:t>
          </w:r>
        </w:p>
      </w:tc>
      <w:tc>
        <w:tcPr>
          <w:tcW w:w="3515" w:type="dxa"/>
          <w:shd w:val="clear" w:color="auto" w:fill="F2F2F2" w:themeFill="background1" w:themeFillShade="F2"/>
        </w:tcPr>
        <w:p w14:paraId="71BA634F" w14:textId="13B22084" w:rsidR="00E161D5" w:rsidRPr="007D106D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</w:rPr>
          </w:pPr>
          <w:r w:rsidRPr="007D106D">
            <w:rPr>
              <w:rFonts w:cstheme="minorHAnsi"/>
              <w:sz w:val="16"/>
              <w:szCs w:val="16"/>
            </w:rPr>
            <w:t>Females: Unwilling to</w:t>
          </w:r>
          <w:r w:rsidR="00AF4A86">
            <w:rPr>
              <w:rFonts w:cstheme="minorHAnsi"/>
              <w:sz w:val="16"/>
              <w:szCs w:val="16"/>
            </w:rPr>
            <w:t xml:space="preserve"> be abstinent (72hrs/7days)</w:t>
          </w:r>
        </w:p>
      </w:tc>
      <w:tc>
        <w:tcPr>
          <w:tcW w:w="630" w:type="dxa"/>
          <w:shd w:val="clear" w:color="auto" w:fill="F2F2F2" w:themeFill="background1" w:themeFillShade="F2"/>
        </w:tcPr>
        <w:p w14:paraId="1680B747" w14:textId="491644BE" w:rsidR="00E161D5" w:rsidRPr="00DA2B0C" w:rsidRDefault="00094FC1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E1vi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6303CFB8" w14:textId="77777777" w:rsidR="00E161D5" w:rsidRPr="004C5DD5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AST or ALT grade 1 or higher</w:t>
          </w:r>
        </w:p>
      </w:tc>
      <w:tc>
        <w:tcPr>
          <w:tcW w:w="540" w:type="dxa"/>
          <w:vMerge/>
          <w:shd w:val="clear" w:color="auto" w:fill="F2F2F2" w:themeFill="background1" w:themeFillShade="F2"/>
        </w:tcPr>
        <w:p w14:paraId="2444B723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3060" w:type="dxa"/>
          <w:vMerge/>
          <w:shd w:val="clear" w:color="auto" w:fill="F2F2F2" w:themeFill="background1" w:themeFillShade="F2"/>
        </w:tcPr>
        <w:p w14:paraId="7B3285C4" w14:textId="77777777" w:rsidR="00E161D5" w:rsidRPr="004C5DD5" w:rsidRDefault="00E161D5" w:rsidP="00334E9B">
          <w:pPr>
            <w:spacing w:after="0" w:line="240" w:lineRule="auto"/>
            <w:ind w:left="-108"/>
            <w:rPr>
              <w:rFonts w:cstheme="minorHAnsi"/>
              <w:sz w:val="16"/>
              <w:szCs w:val="16"/>
            </w:rPr>
          </w:pPr>
        </w:p>
      </w:tc>
      <w:tc>
        <w:tcPr>
          <w:tcW w:w="540" w:type="dxa"/>
          <w:shd w:val="clear" w:color="auto" w:fill="F2F2F2" w:themeFill="background1" w:themeFillShade="F2"/>
        </w:tcPr>
        <w:p w14:paraId="5C42980D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E14</w:t>
          </w:r>
        </w:p>
      </w:tc>
      <w:tc>
        <w:tcPr>
          <w:tcW w:w="2420" w:type="dxa"/>
          <w:shd w:val="clear" w:color="auto" w:fill="F2F2F2" w:themeFill="background1" w:themeFillShade="F2"/>
        </w:tcPr>
        <w:p w14:paraId="01D021A3" w14:textId="1254FF89" w:rsidR="00E161D5" w:rsidRPr="004861F8" w:rsidRDefault="000F38C7" w:rsidP="00334E9B">
          <w:pPr>
            <w:spacing w:after="0" w:line="240" w:lineRule="auto"/>
            <w:ind w:left="-114"/>
            <w:rPr>
              <w:rFonts w:cstheme="minorHAnsi"/>
              <w:spacing w:val="-6"/>
              <w:sz w:val="16"/>
              <w:szCs w:val="16"/>
            </w:rPr>
          </w:pPr>
          <w:r w:rsidRPr="004861F8">
            <w:rPr>
              <w:rFonts w:cstheme="minorHAnsi"/>
              <w:spacing w:val="-6"/>
              <w:sz w:val="16"/>
              <w:szCs w:val="16"/>
            </w:rPr>
            <w:t xml:space="preserve">Females: </w:t>
          </w:r>
          <w:r w:rsidR="00E161D5" w:rsidRPr="004861F8">
            <w:rPr>
              <w:rFonts w:cstheme="minorHAnsi"/>
              <w:spacing w:val="-6"/>
              <w:sz w:val="16"/>
              <w:szCs w:val="16"/>
            </w:rPr>
            <w:t>Pregnant or Breastfeeding</w:t>
          </w:r>
          <w:r w:rsidR="0035338A">
            <w:rPr>
              <w:rFonts w:cstheme="minorHAnsi"/>
              <w:spacing w:val="-6"/>
              <w:sz w:val="16"/>
              <w:szCs w:val="16"/>
            </w:rPr>
            <w:t xml:space="preserve"> </w:t>
          </w:r>
        </w:p>
      </w:tc>
    </w:tr>
    <w:tr w:rsidR="00CA476F" w:rsidRPr="004C5DD5" w14:paraId="001BE017" w14:textId="77777777" w:rsidTr="009927BD">
      <w:trPr>
        <w:cantSplit/>
        <w:trHeight w:hRule="exact" w:val="405"/>
        <w:jc w:val="center"/>
      </w:trPr>
      <w:tc>
        <w:tcPr>
          <w:tcW w:w="341" w:type="dxa"/>
          <w:shd w:val="clear" w:color="auto" w:fill="F2F2F2" w:themeFill="background1" w:themeFillShade="F2"/>
        </w:tcPr>
        <w:p w14:paraId="2FAEEF84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 w:rsidRPr="00DA2B0C">
            <w:rPr>
              <w:rFonts w:cstheme="minorHAnsi"/>
              <w:b/>
              <w:sz w:val="16"/>
              <w:szCs w:val="16"/>
            </w:rPr>
            <w:t>I5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65277816" w14:textId="704E4001" w:rsidR="00E161D5" w:rsidRPr="004C5DD5" w:rsidRDefault="00E161D5" w:rsidP="00334E9B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Noncompliance w/ </w:t>
          </w:r>
          <w:r w:rsidR="009927BD">
            <w:rPr>
              <w:rFonts w:cstheme="minorHAnsi"/>
              <w:sz w:val="16"/>
              <w:szCs w:val="16"/>
            </w:rPr>
            <w:t xml:space="preserve">study </w:t>
          </w:r>
          <w:r>
            <w:rPr>
              <w:rFonts w:cstheme="minorHAnsi"/>
              <w:sz w:val="16"/>
              <w:szCs w:val="16"/>
            </w:rPr>
            <w:t>requirements</w:t>
          </w:r>
        </w:p>
      </w:tc>
      <w:tc>
        <w:tcPr>
          <w:tcW w:w="538" w:type="dxa"/>
          <w:vMerge w:val="restart"/>
          <w:shd w:val="clear" w:color="auto" w:fill="F2F2F2" w:themeFill="background1" w:themeFillShade="F2"/>
        </w:tcPr>
        <w:p w14:paraId="3636DBBB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I13</w:t>
          </w:r>
        </w:p>
      </w:tc>
      <w:tc>
        <w:tcPr>
          <w:tcW w:w="3515" w:type="dxa"/>
          <w:vMerge w:val="restart"/>
          <w:shd w:val="clear" w:color="auto" w:fill="F2F2F2" w:themeFill="background1" w:themeFillShade="F2"/>
        </w:tcPr>
        <w:p w14:paraId="71985272" w14:textId="7D1EF461" w:rsidR="00E161D5" w:rsidRPr="004C5DD5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Females: </w:t>
          </w:r>
          <w:r w:rsidRPr="007D106D">
            <w:rPr>
              <w:rFonts w:cstheme="minorHAnsi"/>
              <w:sz w:val="16"/>
              <w:szCs w:val="16"/>
            </w:rPr>
            <w:t xml:space="preserve">Unwilling to abstain from </w:t>
          </w:r>
          <w:r w:rsidR="000A1104">
            <w:rPr>
              <w:rFonts w:cstheme="minorHAnsi"/>
              <w:sz w:val="16"/>
              <w:szCs w:val="16"/>
            </w:rPr>
            <w:t xml:space="preserve">use of </w:t>
          </w:r>
          <w:r w:rsidRPr="007D106D">
            <w:rPr>
              <w:rFonts w:cstheme="minorHAnsi"/>
              <w:sz w:val="16"/>
              <w:szCs w:val="16"/>
            </w:rPr>
            <w:t>non-study products</w:t>
          </w:r>
          <w:r w:rsidR="008D5E59">
            <w:rPr>
              <w:rFonts w:cstheme="minorHAnsi"/>
              <w:sz w:val="16"/>
              <w:szCs w:val="16"/>
            </w:rPr>
            <w:t xml:space="preserve"> in vagina (</w:t>
          </w:r>
          <w:r w:rsidR="00CA476F">
            <w:rPr>
              <w:rFonts w:cstheme="minorHAnsi"/>
              <w:sz w:val="16"/>
              <w:szCs w:val="16"/>
            </w:rPr>
            <w:t>72hrs/</w:t>
          </w:r>
          <w:r w:rsidR="008D5E59">
            <w:rPr>
              <w:rFonts w:cstheme="minorHAnsi"/>
              <w:sz w:val="16"/>
              <w:szCs w:val="16"/>
            </w:rPr>
            <w:t>7days)</w:t>
          </w:r>
        </w:p>
      </w:tc>
      <w:tc>
        <w:tcPr>
          <w:tcW w:w="630" w:type="dxa"/>
          <w:shd w:val="clear" w:color="auto" w:fill="F2F2F2" w:themeFill="background1" w:themeFillShade="F2"/>
        </w:tcPr>
        <w:p w14:paraId="7B9FE47C" w14:textId="6A13C3A0" w:rsidR="00E161D5" w:rsidRPr="00DA2B0C" w:rsidRDefault="00094FC1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E1vii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400D59AA" w14:textId="77777777" w:rsidR="00E161D5" w:rsidRPr="004C5DD5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 w:rsidRPr="00FE054C">
            <w:rPr>
              <w:rFonts w:cstheme="minorHAnsi"/>
              <w:sz w:val="16"/>
              <w:szCs w:val="16"/>
            </w:rPr>
            <w:t>Hepatitis C positive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5B35A8E5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E7</w:t>
          </w:r>
        </w:p>
      </w:tc>
      <w:tc>
        <w:tcPr>
          <w:tcW w:w="3060" w:type="dxa"/>
          <w:shd w:val="clear" w:color="auto" w:fill="F2F2F2" w:themeFill="background1" w:themeFillShade="F2"/>
        </w:tcPr>
        <w:p w14:paraId="349D46BD" w14:textId="512DFE9A" w:rsidR="00E161D5" w:rsidRPr="004C5DD5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Unprotected </w:t>
          </w:r>
          <w:r w:rsidR="00334E9B">
            <w:rPr>
              <w:rFonts w:cstheme="minorHAnsi"/>
              <w:sz w:val="16"/>
              <w:szCs w:val="16"/>
            </w:rPr>
            <w:t>sex</w:t>
          </w:r>
          <w:r>
            <w:rPr>
              <w:rFonts w:cstheme="minorHAnsi"/>
              <w:sz w:val="16"/>
              <w:szCs w:val="16"/>
            </w:rPr>
            <w:t xml:space="preserve"> with known HIV+ partner</w:t>
          </w:r>
          <w:r w:rsidR="00604E03">
            <w:rPr>
              <w:rFonts w:cstheme="minorHAnsi"/>
              <w:sz w:val="16"/>
              <w:szCs w:val="16"/>
            </w:rPr>
            <w:t xml:space="preserve"> within 6 months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10AF8992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E15</w:t>
          </w:r>
        </w:p>
      </w:tc>
      <w:tc>
        <w:tcPr>
          <w:tcW w:w="2420" w:type="dxa"/>
          <w:shd w:val="clear" w:color="auto" w:fill="F2F2F2" w:themeFill="background1" w:themeFillShade="F2"/>
        </w:tcPr>
        <w:p w14:paraId="393D4F66" w14:textId="4D6DD2A7" w:rsidR="00E161D5" w:rsidRPr="004C5DD5" w:rsidRDefault="000F38C7" w:rsidP="00334E9B">
          <w:pPr>
            <w:spacing w:after="0" w:line="240" w:lineRule="auto"/>
            <w:ind w:left="-11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Females: </w:t>
          </w:r>
          <w:r w:rsidR="00E161D5">
            <w:rPr>
              <w:rFonts w:cstheme="minorHAnsi"/>
              <w:sz w:val="16"/>
              <w:szCs w:val="16"/>
            </w:rPr>
            <w:t>Last pregnancy within 90 days</w:t>
          </w:r>
        </w:p>
      </w:tc>
    </w:tr>
    <w:tr w:rsidR="00CA476F" w:rsidRPr="004C5DD5" w14:paraId="57E462AB" w14:textId="77777777" w:rsidTr="009927BD">
      <w:trPr>
        <w:cantSplit/>
        <w:trHeight w:hRule="exact" w:val="204"/>
        <w:jc w:val="center"/>
      </w:trPr>
      <w:tc>
        <w:tcPr>
          <w:tcW w:w="341" w:type="dxa"/>
          <w:shd w:val="clear" w:color="auto" w:fill="F2F2F2" w:themeFill="background1" w:themeFillShade="F2"/>
        </w:tcPr>
        <w:p w14:paraId="48707246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I6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1CDCCFCF" w14:textId="3F291B61" w:rsidR="00E161D5" w:rsidRPr="004C5DD5" w:rsidRDefault="00E161D5" w:rsidP="00334E9B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Not in good </w:t>
          </w:r>
          <w:r w:rsidR="000A1104">
            <w:rPr>
              <w:rFonts w:cstheme="minorHAnsi"/>
              <w:sz w:val="16"/>
              <w:szCs w:val="16"/>
            </w:rPr>
            <w:t xml:space="preserve">general </w:t>
          </w:r>
          <w:r>
            <w:rPr>
              <w:rFonts w:cstheme="minorHAnsi"/>
              <w:sz w:val="16"/>
              <w:szCs w:val="16"/>
            </w:rPr>
            <w:t>health</w:t>
          </w:r>
        </w:p>
      </w:tc>
      <w:tc>
        <w:tcPr>
          <w:tcW w:w="538" w:type="dxa"/>
          <w:vMerge/>
          <w:shd w:val="clear" w:color="auto" w:fill="F2F2F2" w:themeFill="background1" w:themeFillShade="F2"/>
        </w:tcPr>
        <w:p w14:paraId="5E1CFB09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3515" w:type="dxa"/>
          <w:vMerge/>
          <w:shd w:val="clear" w:color="auto" w:fill="F2F2F2" w:themeFill="background1" w:themeFillShade="F2"/>
        </w:tcPr>
        <w:p w14:paraId="18D76303" w14:textId="77777777" w:rsidR="00E161D5" w:rsidRPr="004C5DD5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</w:rPr>
          </w:pPr>
        </w:p>
      </w:tc>
      <w:tc>
        <w:tcPr>
          <w:tcW w:w="630" w:type="dxa"/>
          <w:shd w:val="clear" w:color="auto" w:fill="F2F2F2" w:themeFill="background1" w:themeFillShade="F2"/>
        </w:tcPr>
        <w:p w14:paraId="19FE1C4B" w14:textId="71E05508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</w:t>
          </w:r>
          <w:r w:rsidR="00094FC1">
            <w:rPr>
              <w:rFonts w:cstheme="minorHAnsi"/>
              <w:b/>
              <w:sz w:val="16"/>
              <w:szCs w:val="16"/>
            </w:rPr>
            <w:t>viii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4490378C" w14:textId="77777777" w:rsidR="00E161D5" w:rsidRPr="004C5DD5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Hepatitis B Surface Antigen positive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6BAFC894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E8</w:t>
          </w:r>
        </w:p>
      </w:tc>
      <w:tc>
        <w:tcPr>
          <w:tcW w:w="3060" w:type="dxa"/>
          <w:shd w:val="clear" w:color="auto" w:fill="F2F2F2" w:themeFill="background1" w:themeFillShade="F2"/>
        </w:tcPr>
        <w:p w14:paraId="51AEC3FC" w14:textId="77777777" w:rsidR="00E161D5" w:rsidRPr="004C5DD5" w:rsidRDefault="00E161D5" w:rsidP="00334E9B">
          <w:pPr>
            <w:spacing w:after="0" w:line="240" w:lineRule="auto"/>
            <w:ind w:left="-10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IV drug use within 12 months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38A17BE1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E16</w:t>
          </w:r>
        </w:p>
      </w:tc>
      <w:tc>
        <w:tcPr>
          <w:tcW w:w="2420" w:type="dxa"/>
          <w:shd w:val="clear" w:color="auto" w:fill="F2F2F2" w:themeFill="background1" w:themeFillShade="F2"/>
        </w:tcPr>
        <w:p w14:paraId="261A3EB5" w14:textId="66936E30" w:rsidR="00E161D5" w:rsidRPr="004C5DD5" w:rsidRDefault="000F38C7" w:rsidP="00334E9B">
          <w:pPr>
            <w:spacing w:after="0" w:line="240" w:lineRule="auto"/>
            <w:ind w:left="-11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Females: </w:t>
          </w:r>
          <w:r w:rsidR="00E161D5">
            <w:rPr>
              <w:rFonts w:cstheme="minorHAnsi"/>
              <w:sz w:val="16"/>
              <w:szCs w:val="16"/>
            </w:rPr>
            <w:t>Had hysterectomy</w:t>
          </w:r>
        </w:p>
      </w:tc>
    </w:tr>
    <w:tr w:rsidR="00CA476F" w:rsidRPr="004C5DD5" w14:paraId="060782A7" w14:textId="77777777" w:rsidTr="00A57DAD">
      <w:trPr>
        <w:cantSplit/>
        <w:trHeight w:hRule="exact" w:val="385"/>
        <w:jc w:val="center"/>
      </w:trPr>
      <w:tc>
        <w:tcPr>
          <w:tcW w:w="341" w:type="dxa"/>
          <w:shd w:val="clear" w:color="auto" w:fill="F2F2F2" w:themeFill="background1" w:themeFillShade="F2"/>
        </w:tcPr>
        <w:p w14:paraId="6FAA2DCF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I7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6EAC496B" w14:textId="4657AB27" w:rsidR="00E161D5" w:rsidRPr="004C5DD5" w:rsidRDefault="00E161D5" w:rsidP="00334E9B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No history of RAI with</w:t>
          </w:r>
          <w:r w:rsidR="008454CA">
            <w:rPr>
              <w:rFonts w:cstheme="minorHAnsi"/>
              <w:sz w:val="16"/>
              <w:szCs w:val="16"/>
            </w:rPr>
            <w:t>in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="008454CA">
            <w:rPr>
              <w:rFonts w:cstheme="minorHAnsi"/>
              <w:sz w:val="16"/>
              <w:szCs w:val="16"/>
            </w:rPr>
            <w:t>past</w:t>
          </w:r>
          <w:r>
            <w:rPr>
              <w:rFonts w:cstheme="minorHAnsi"/>
              <w:sz w:val="16"/>
              <w:szCs w:val="16"/>
            </w:rPr>
            <w:t xml:space="preserve"> year</w:t>
          </w:r>
        </w:p>
      </w:tc>
      <w:tc>
        <w:tcPr>
          <w:tcW w:w="538" w:type="dxa"/>
          <w:shd w:val="clear" w:color="auto" w:fill="F2F2F2" w:themeFill="background1" w:themeFillShade="F2"/>
        </w:tcPr>
        <w:p w14:paraId="62898B60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I14</w:t>
          </w:r>
        </w:p>
      </w:tc>
      <w:tc>
        <w:tcPr>
          <w:tcW w:w="3515" w:type="dxa"/>
          <w:shd w:val="clear" w:color="auto" w:fill="F2F2F2" w:themeFill="background1" w:themeFillShade="F2"/>
        </w:tcPr>
        <w:p w14:paraId="51B4C54E" w14:textId="77777777" w:rsidR="00E161D5" w:rsidRPr="004C5DD5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Females: No contraception</w:t>
          </w:r>
        </w:p>
      </w:tc>
      <w:tc>
        <w:tcPr>
          <w:tcW w:w="630" w:type="dxa"/>
          <w:shd w:val="clear" w:color="auto" w:fill="F2F2F2" w:themeFill="background1" w:themeFillShade="F2"/>
        </w:tcPr>
        <w:p w14:paraId="1F021C9A" w14:textId="0013C004" w:rsidR="00E161D5" w:rsidRPr="00DA2B0C" w:rsidRDefault="00094FC1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E1ix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2F0FFC90" w14:textId="77777777" w:rsidR="00E161D5" w:rsidRPr="004C5DD5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History of inflammatory bowel disease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1358F822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E9</w:t>
          </w:r>
        </w:p>
      </w:tc>
      <w:tc>
        <w:tcPr>
          <w:tcW w:w="3060" w:type="dxa"/>
          <w:shd w:val="clear" w:color="auto" w:fill="F2F2F2" w:themeFill="background1" w:themeFillShade="F2"/>
        </w:tcPr>
        <w:p w14:paraId="5733DF55" w14:textId="77777777" w:rsidR="00E161D5" w:rsidRPr="004C5DD5" w:rsidRDefault="00E161D5" w:rsidP="00334E9B">
          <w:pPr>
            <w:spacing w:after="0" w:line="240" w:lineRule="auto"/>
            <w:ind w:left="-108"/>
            <w:rPr>
              <w:rFonts w:cstheme="minorHAnsi"/>
              <w:sz w:val="16"/>
              <w:szCs w:val="16"/>
            </w:rPr>
          </w:pPr>
          <w:r w:rsidRPr="00547112">
            <w:rPr>
              <w:rFonts w:cstheme="minorHAnsi"/>
              <w:sz w:val="16"/>
              <w:szCs w:val="16"/>
            </w:rPr>
            <w:t xml:space="preserve">Participation </w:t>
          </w:r>
          <w:r>
            <w:rPr>
              <w:rFonts w:cstheme="minorHAnsi"/>
              <w:sz w:val="16"/>
              <w:szCs w:val="16"/>
            </w:rPr>
            <w:t>in a</w:t>
          </w:r>
          <w:r w:rsidRPr="00547112">
            <w:rPr>
              <w:rFonts w:cstheme="minorHAnsi"/>
              <w:sz w:val="16"/>
              <w:szCs w:val="16"/>
            </w:rPr>
            <w:t xml:space="preserve"> stud</w:t>
          </w:r>
          <w:r>
            <w:rPr>
              <w:rFonts w:cstheme="minorHAnsi"/>
              <w:sz w:val="16"/>
              <w:szCs w:val="16"/>
            </w:rPr>
            <w:t>y</w:t>
          </w:r>
          <w:r w:rsidRPr="00547112">
            <w:rPr>
              <w:rFonts w:cstheme="minorHAnsi"/>
              <w:sz w:val="16"/>
              <w:szCs w:val="16"/>
            </w:rPr>
            <w:t xml:space="preserve"> within </w:t>
          </w:r>
          <w:r>
            <w:rPr>
              <w:rFonts w:cstheme="minorHAnsi"/>
              <w:sz w:val="16"/>
              <w:szCs w:val="16"/>
            </w:rPr>
            <w:t>45</w:t>
          </w:r>
          <w:r w:rsidRPr="00547112">
            <w:rPr>
              <w:rFonts w:cstheme="minorHAnsi"/>
              <w:sz w:val="16"/>
              <w:szCs w:val="16"/>
            </w:rPr>
            <w:t xml:space="preserve"> days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7C0B9572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E17</w:t>
          </w:r>
        </w:p>
      </w:tc>
      <w:tc>
        <w:tcPr>
          <w:tcW w:w="2420" w:type="dxa"/>
          <w:shd w:val="clear" w:color="auto" w:fill="F2F2F2" w:themeFill="background1" w:themeFillShade="F2"/>
        </w:tcPr>
        <w:p w14:paraId="637120E3" w14:textId="2C0C2611" w:rsidR="00E161D5" w:rsidRPr="004C5DD5" w:rsidRDefault="000F38C7" w:rsidP="00334E9B">
          <w:pPr>
            <w:spacing w:after="0" w:line="240" w:lineRule="auto"/>
            <w:ind w:left="-11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Females: </w:t>
          </w:r>
          <w:r w:rsidR="00E161D5">
            <w:rPr>
              <w:rFonts w:cstheme="minorHAnsi"/>
              <w:sz w:val="16"/>
              <w:szCs w:val="16"/>
            </w:rPr>
            <w:t>P</w:t>
          </w:r>
          <w:r w:rsidR="00E161D5" w:rsidRPr="004C5DD5">
            <w:rPr>
              <w:rFonts w:cstheme="minorHAnsi"/>
              <w:sz w:val="16"/>
              <w:szCs w:val="16"/>
            </w:rPr>
            <w:t>elvic finding</w:t>
          </w:r>
          <w:r w:rsidR="00E161D5">
            <w:rPr>
              <w:rFonts w:cstheme="minorHAnsi"/>
              <w:sz w:val="16"/>
              <w:szCs w:val="16"/>
            </w:rPr>
            <w:t xml:space="preserve"> grade 1 or higher</w:t>
          </w:r>
        </w:p>
      </w:tc>
    </w:tr>
    <w:tr w:rsidR="00CA476F" w:rsidRPr="004C5DD5" w14:paraId="18711A89" w14:textId="77777777" w:rsidTr="009927BD">
      <w:trPr>
        <w:cantSplit/>
        <w:trHeight w:hRule="exact" w:val="204"/>
        <w:jc w:val="center"/>
      </w:trPr>
      <w:tc>
        <w:tcPr>
          <w:tcW w:w="341" w:type="dxa"/>
          <w:shd w:val="clear" w:color="auto" w:fill="F2F2F2" w:themeFill="background1" w:themeFillShade="F2"/>
        </w:tcPr>
        <w:p w14:paraId="692C0081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I8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581C4BC6" w14:textId="2D29216A" w:rsidR="00E161D5" w:rsidRDefault="00E161D5" w:rsidP="009927BD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 w:rsidRPr="00EE6E0C">
            <w:rPr>
              <w:rFonts w:cstheme="minorHAnsi"/>
              <w:sz w:val="16"/>
              <w:szCs w:val="16"/>
            </w:rPr>
            <w:t>May participate in other studies</w:t>
          </w:r>
        </w:p>
      </w:tc>
      <w:tc>
        <w:tcPr>
          <w:tcW w:w="538" w:type="dxa"/>
          <w:shd w:val="clear" w:color="auto" w:fill="F2F2F2" w:themeFill="background1" w:themeFillShade="F2"/>
        </w:tcPr>
        <w:p w14:paraId="5093CEE2" w14:textId="2F5D5664" w:rsidR="00E161D5" w:rsidRPr="00DA2B0C" w:rsidRDefault="00094FC1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E1i</w:t>
          </w:r>
        </w:p>
      </w:tc>
      <w:tc>
        <w:tcPr>
          <w:tcW w:w="3515" w:type="dxa"/>
          <w:shd w:val="clear" w:color="auto" w:fill="F2F2F2" w:themeFill="background1" w:themeFillShade="F2"/>
        </w:tcPr>
        <w:p w14:paraId="517499C7" w14:textId="77777777" w:rsidR="00E161D5" w:rsidRPr="004C5DD5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Hemoglobin grade 1 or higher</w:t>
          </w:r>
        </w:p>
      </w:tc>
      <w:tc>
        <w:tcPr>
          <w:tcW w:w="630" w:type="dxa"/>
          <w:shd w:val="clear" w:color="auto" w:fill="F2F2F2" w:themeFill="background1" w:themeFillShade="F2"/>
        </w:tcPr>
        <w:p w14:paraId="013C53CB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E2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026746D3" w14:textId="0B7BDF12" w:rsidR="00E161D5" w:rsidRPr="00E9030F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 w:rsidRPr="009624A3">
            <w:rPr>
              <w:rFonts w:cstheme="minorHAnsi"/>
              <w:spacing w:val="-10"/>
              <w:sz w:val="16"/>
              <w:szCs w:val="16"/>
            </w:rPr>
            <w:t>Anticipated/use of prohibited</w:t>
          </w:r>
          <w:r w:rsidR="009624A3">
            <w:rPr>
              <w:rFonts w:cstheme="minorHAnsi"/>
              <w:sz w:val="16"/>
              <w:szCs w:val="16"/>
            </w:rPr>
            <w:t xml:space="preserve"> </w:t>
          </w:r>
          <w:r w:rsidR="009624A3" w:rsidRPr="009624A3">
            <w:rPr>
              <w:rFonts w:cstheme="minorHAnsi"/>
              <w:spacing w:val="-10"/>
              <w:sz w:val="16"/>
              <w:szCs w:val="16"/>
            </w:rPr>
            <w:t>medicat</w:t>
          </w:r>
          <w:r w:rsidR="009624A3">
            <w:rPr>
              <w:rFonts w:cstheme="minorHAnsi"/>
              <w:spacing w:val="-10"/>
              <w:sz w:val="16"/>
              <w:szCs w:val="16"/>
            </w:rPr>
            <w:t>ion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4F14C958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E10</w:t>
          </w:r>
        </w:p>
      </w:tc>
      <w:tc>
        <w:tcPr>
          <w:tcW w:w="3060" w:type="dxa"/>
          <w:shd w:val="clear" w:color="auto" w:fill="F2F2F2" w:themeFill="background1" w:themeFillShade="F2"/>
        </w:tcPr>
        <w:p w14:paraId="6B7D1F40" w14:textId="691DFFAD" w:rsidR="00E161D5" w:rsidRPr="004C5DD5" w:rsidRDefault="00E161D5" w:rsidP="00334E9B">
          <w:pPr>
            <w:spacing w:after="0" w:line="240" w:lineRule="auto"/>
            <w:ind w:left="-10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Treated for </w:t>
          </w:r>
          <w:r w:rsidR="006B2C16">
            <w:rPr>
              <w:rFonts w:cstheme="minorHAnsi"/>
              <w:sz w:val="16"/>
              <w:szCs w:val="16"/>
            </w:rPr>
            <w:t xml:space="preserve">anogenital </w:t>
          </w:r>
          <w:r>
            <w:rPr>
              <w:rFonts w:cstheme="minorHAnsi"/>
              <w:sz w:val="16"/>
              <w:szCs w:val="16"/>
            </w:rPr>
            <w:t>STI within 3</w:t>
          </w:r>
          <w:r w:rsidR="006B2C16">
            <w:rPr>
              <w:rFonts w:cstheme="minorHAnsi"/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t>months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3A24C985" w14:textId="7EFE72FB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2420" w:type="dxa"/>
          <w:shd w:val="clear" w:color="auto" w:fill="F2F2F2" w:themeFill="background1" w:themeFillShade="F2"/>
        </w:tcPr>
        <w:p w14:paraId="3053C31E" w14:textId="517B371F" w:rsidR="00E161D5" w:rsidRPr="004C5DD5" w:rsidRDefault="00E161D5" w:rsidP="00334E9B">
          <w:pPr>
            <w:spacing w:after="0" w:line="240" w:lineRule="auto"/>
            <w:ind w:left="-114"/>
            <w:rPr>
              <w:rFonts w:cstheme="minorHAnsi"/>
              <w:sz w:val="16"/>
              <w:szCs w:val="16"/>
            </w:rPr>
          </w:pPr>
        </w:p>
      </w:tc>
    </w:tr>
    <w:tr w:rsidR="00CA476F" w:rsidRPr="004C5DD5" w14:paraId="6B3662B1" w14:textId="77777777" w:rsidTr="009927BD">
      <w:trPr>
        <w:cantSplit/>
        <w:trHeight w:hRule="exact" w:val="303"/>
        <w:jc w:val="center"/>
      </w:trPr>
      <w:tc>
        <w:tcPr>
          <w:tcW w:w="341" w:type="dxa"/>
          <w:shd w:val="clear" w:color="auto" w:fill="F2F2F2" w:themeFill="background1" w:themeFillShade="F2"/>
        </w:tcPr>
        <w:p w14:paraId="4613BBEE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I9</w:t>
          </w:r>
        </w:p>
      </w:tc>
      <w:tc>
        <w:tcPr>
          <w:tcW w:w="2361" w:type="dxa"/>
          <w:shd w:val="clear" w:color="auto" w:fill="F2F2F2" w:themeFill="background1" w:themeFillShade="F2"/>
        </w:tcPr>
        <w:p w14:paraId="7E1D8235" w14:textId="77777777" w:rsidR="00E161D5" w:rsidRPr="00EE6E0C" w:rsidRDefault="00E161D5" w:rsidP="00334E9B">
          <w:pPr>
            <w:spacing w:after="0" w:line="240" w:lineRule="auto"/>
            <w:ind w:left="-84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Unwilling to be abstinent (72hrs)</w:t>
          </w:r>
        </w:p>
      </w:tc>
      <w:tc>
        <w:tcPr>
          <w:tcW w:w="538" w:type="dxa"/>
          <w:shd w:val="clear" w:color="auto" w:fill="F2F2F2" w:themeFill="background1" w:themeFillShade="F2"/>
        </w:tcPr>
        <w:p w14:paraId="4D1928E8" w14:textId="7D62AD50" w:rsidR="00E161D5" w:rsidRPr="00DA2B0C" w:rsidRDefault="00B658DD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</w:t>
          </w:r>
          <w:r w:rsidR="00094FC1">
            <w:rPr>
              <w:rFonts w:cstheme="minorHAnsi"/>
              <w:b/>
              <w:sz w:val="16"/>
              <w:szCs w:val="16"/>
            </w:rPr>
            <w:t>ii</w:t>
          </w:r>
        </w:p>
      </w:tc>
      <w:tc>
        <w:tcPr>
          <w:tcW w:w="3515" w:type="dxa"/>
          <w:shd w:val="clear" w:color="auto" w:fill="F2F2F2" w:themeFill="background1" w:themeFillShade="F2"/>
        </w:tcPr>
        <w:p w14:paraId="59433DA6" w14:textId="77777777" w:rsidR="00E161D5" w:rsidRPr="004C5DD5" w:rsidRDefault="00E161D5" w:rsidP="00334E9B">
          <w:pPr>
            <w:spacing w:after="0" w:line="240" w:lineRule="auto"/>
            <w:ind w:left="-11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Platelet count grade 1 or higher</w:t>
          </w:r>
        </w:p>
      </w:tc>
      <w:tc>
        <w:tcPr>
          <w:tcW w:w="630" w:type="dxa"/>
          <w:shd w:val="clear" w:color="auto" w:fill="F2F2F2" w:themeFill="background1" w:themeFillShade="F2"/>
        </w:tcPr>
        <w:p w14:paraId="03A0DC54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E3</w:t>
          </w:r>
        </w:p>
      </w:tc>
      <w:tc>
        <w:tcPr>
          <w:tcW w:w="2610" w:type="dxa"/>
          <w:shd w:val="clear" w:color="auto" w:fill="F2F2F2" w:themeFill="background1" w:themeFillShade="F2"/>
        </w:tcPr>
        <w:p w14:paraId="4D313FE2" w14:textId="77777777" w:rsidR="00E161D5" w:rsidRPr="004C5DD5" w:rsidRDefault="00E161D5" w:rsidP="00334E9B">
          <w:pPr>
            <w:spacing w:after="0" w:line="240" w:lineRule="auto"/>
            <w:ind w:left="-115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Known allergy to study product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756C91DF" w14:textId="77777777" w:rsidR="00E161D5" w:rsidRPr="00DA2B0C" w:rsidRDefault="00E161D5" w:rsidP="00334E9B">
          <w:pPr>
            <w:spacing w:after="0" w:line="240" w:lineRule="auto"/>
            <w:jc w:val="center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E11</w:t>
          </w:r>
        </w:p>
      </w:tc>
      <w:tc>
        <w:tcPr>
          <w:tcW w:w="3060" w:type="dxa"/>
          <w:shd w:val="clear" w:color="auto" w:fill="F2F2F2" w:themeFill="background1" w:themeFillShade="F2"/>
        </w:tcPr>
        <w:p w14:paraId="612510DF" w14:textId="77777777" w:rsidR="00E161D5" w:rsidRPr="004C5DD5" w:rsidRDefault="00E161D5" w:rsidP="00334E9B">
          <w:pPr>
            <w:spacing w:after="0" w:line="240" w:lineRule="auto"/>
            <w:ind w:left="-108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Diagnosed RTI/STI/UTI at Screening</w:t>
          </w:r>
        </w:p>
      </w:tc>
      <w:tc>
        <w:tcPr>
          <w:tcW w:w="540" w:type="dxa"/>
          <w:shd w:val="clear" w:color="auto" w:fill="F2F2F2" w:themeFill="background1" w:themeFillShade="F2"/>
        </w:tcPr>
        <w:p w14:paraId="66051466" w14:textId="77777777" w:rsidR="00E161D5" w:rsidRPr="00DA2B0C" w:rsidRDefault="00E161D5" w:rsidP="00334E9B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2420" w:type="dxa"/>
          <w:shd w:val="clear" w:color="auto" w:fill="F2F2F2" w:themeFill="background1" w:themeFillShade="F2"/>
        </w:tcPr>
        <w:p w14:paraId="6BEC81A4" w14:textId="77777777" w:rsidR="00E161D5" w:rsidRPr="004C5DD5" w:rsidRDefault="00E161D5" w:rsidP="00334E9B">
          <w:pPr>
            <w:spacing w:after="0" w:line="240" w:lineRule="auto"/>
            <w:rPr>
              <w:rFonts w:cstheme="minorHAnsi"/>
              <w:sz w:val="16"/>
              <w:szCs w:val="16"/>
            </w:rPr>
          </w:pPr>
        </w:p>
      </w:tc>
    </w:tr>
  </w:tbl>
  <w:p w14:paraId="3D9C59EA" w14:textId="2E534858" w:rsidR="00F7403B" w:rsidRPr="00A80115" w:rsidRDefault="00F7403B" w:rsidP="00E161D5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BC8D4" w14:textId="77777777" w:rsidR="0035338A" w:rsidRDefault="00353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CA6B" w14:textId="77777777" w:rsidR="00433AC7" w:rsidRDefault="00433AC7" w:rsidP="00AB2AB5">
      <w:pPr>
        <w:spacing w:after="0" w:line="240" w:lineRule="auto"/>
      </w:pPr>
      <w:r>
        <w:separator/>
      </w:r>
    </w:p>
  </w:footnote>
  <w:footnote w:type="continuationSeparator" w:id="0">
    <w:p w14:paraId="1D0AD92F" w14:textId="77777777" w:rsidR="00433AC7" w:rsidRDefault="00433AC7" w:rsidP="00AB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CC91" w14:textId="77777777" w:rsidR="0035338A" w:rsidRDefault="00353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F492" w14:textId="77777777" w:rsidR="009C2299" w:rsidRPr="00862DEC" w:rsidRDefault="000C1FF8" w:rsidP="003C1BD4">
    <w:pPr>
      <w:pStyle w:val="Header"/>
      <w:rPr>
        <w:rFonts w:asciiTheme="majorHAnsi" w:hAnsiTheme="majorHAnsi"/>
        <w:b/>
        <w:sz w:val="16"/>
        <w:szCs w:val="16"/>
      </w:rPr>
    </w:pPr>
  </w:p>
  <w:p w14:paraId="13BFF493" w14:textId="69FB4997" w:rsidR="009C2299" w:rsidRPr="007511FC" w:rsidRDefault="00A83974" w:rsidP="004C5DD5">
    <w:pPr>
      <w:pStyle w:val="Header"/>
      <w:jc w:val="center"/>
      <w:rPr>
        <w:b/>
        <w:sz w:val="32"/>
        <w:szCs w:val="32"/>
      </w:rPr>
    </w:pPr>
    <w:r w:rsidRPr="007511FC">
      <w:rPr>
        <w:b/>
        <w:sz w:val="32"/>
        <w:szCs w:val="32"/>
      </w:rPr>
      <w:t>MTN-</w:t>
    </w:r>
    <w:r w:rsidR="009A2A15">
      <w:rPr>
        <w:b/>
        <w:sz w:val="32"/>
        <w:szCs w:val="32"/>
      </w:rPr>
      <w:t>026</w:t>
    </w:r>
    <w:r w:rsidRPr="007511FC">
      <w:rPr>
        <w:b/>
        <w:sz w:val="32"/>
        <w:szCs w:val="32"/>
      </w:rPr>
      <w:t xml:space="preserve"> </w:t>
    </w:r>
    <w:r w:rsidR="00A6675D" w:rsidRPr="007511FC">
      <w:rPr>
        <w:b/>
        <w:sz w:val="32"/>
        <w:szCs w:val="32"/>
      </w:rPr>
      <w:t>Screening and En</w:t>
    </w:r>
    <w:r w:rsidR="00AB2AB5" w:rsidRPr="007511FC">
      <w:rPr>
        <w:b/>
        <w:sz w:val="32"/>
        <w:szCs w:val="32"/>
      </w:rPr>
      <w:t xml:space="preserve">rollment Log </w:t>
    </w:r>
  </w:p>
  <w:p w14:paraId="13BFF494" w14:textId="684321A3" w:rsidR="009C2299" w:rsidRPr="006F139C" w:rsidRDefault="00A6675D" w:rsidP="00862DEC">
    <w:pPr>
      <w:pStyle w:val="Header"/>
      <w:spacing w:before="120"/>
      <w:rPr>
        <w:i/>
        <w:sz w:val="20"/>
      </w:rPr>
    </w:pPr>
    <w:r w:rsidRPr="006F139C">
      <w:rPr>
        <w:i/>
        <w:sz w:val="20"/>
      </w:rPr>
      <w:t xml:space="preserve">If you are creating a new entry, complete the first three columns and initial and date in the fourth column.  When enrollment or screen </w:t>
    </w:r>
    <w:proofErr w:type="gramStart"/>
    <w:r w:rsidRPr="006F139C">
      <w:rPr>
        <w:i/>
        <w:sz w:val="20"/>
      </w:rPr>
      <w:t>fail</w:t>
    </w:r>
    <w:proofErr w:type="gramEnd"/>
    <w:r w:rsidRPr="006F139C">
      <w:rPr>
        <w:i/>
        <w:sz w:val="20"/>
      </w:rPr>
      <w:t xml:space="preserve"> status is determined, complete the remaining columns and initial and date in the last column. Include all codes for screen failure/discontinuation that apply.</w:t>
    </w:r>
    <w:r w:rsidR="006F139C" w:rsidRPr="006F139C">
      <w:rPr>
        <w:i/>
        <w:sz w:val="20"/>
      </w:rPr>
      <w:t xml:space="preserve"> </w:t>
    </w:r>
    <w:r w:rsidR="006F139C">
      <w:rPr>
        <w:i/>
        <w:sz w:val="20"/>
      </w:rPr>
      <w:t>Note a</w:t>
    </w:r>
    <w:r w:rsidR="006F139C" w:rsidRPr="006F139C">
      <w:rPr>
        <w:i/>
        <w:sz w:val="20"/>
      </w:rPr>
      <w:t xml:space="preserve"> total of two screening a</w:t>
    </w:r>
    <w:r w:rsidR="00A83974">
      <w:rPr>
        <w:i/>
        <w:sz w:val="20"/>
      </w:rPr>
      <w:t>ttempts is permitted for MTN-026</w:t>
    </w:r>
    <w:r w:rsidR="006F139C" w:rsidRPr="006F139C">
      <w:rPr>
        <w:i/>
        <w:sz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EDF3B" w14:textId="77777777" w:rsidR="0035338A" w:rsidRDefault="00353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B5"/>
    <w:rsid w:val="0003652B"/>
    <w:rsid w:val="000365AC"/>
    <w:rsid w:val="00044E90"/>
    <w:rsid w:val="00094FC1"/>
    <w:rsid w:val="000A1104"/>
    <w:rsid w:val="000B7F52"/>
    <w:rsid w:val="000C1FF8"/>
    <w:rsid w:val="000F38C7"/>
    <w:rsid w:val="0018346D"/>
    <w:rsid w:val="00204149"/>
    <w:rsid w:val="00223E95"/>
    <w:rsid w:val="00232C92"/>
    <w:rsid w:val="00246CDE"/>
    <w:rsid w:val="00264FC4"/>
    <w:rsid w:val="0032471C"/>
    <w:rsid w:val="00334E9B"/>
    <w:rsid w:val="003405B8"/>
    <w:rsid w:val="0035338A"/>
    <w:rsid w:val="00433AC7"/>
    <w:rsid w:val="0048048E"/>
    <w:rsid w:val="004861F8"/>
    <w:rsid w:val="0048696E"/>
    <w:rsid w:val="004E4008"/>
    <w:rsid w:val="00541802"/>
    <w:rsid w:val="00547112"/>
    <w:rsid w:val="00604E03"/>
    <w:rsid w:val="006B2C16"/>
    <w:rsid w:val="006F139C"/>
    <w:rsid w:val="00731D92"/>
    <w:rsid w:val="007511FC"/>
    <w:rsid w:val="007D106D"/>
    <w:rsid w:val="008230BE"/>
    <w:rsid w:val="008454CA"/>
    <w:rsid w:val="00867FF0"/>
    <w:rsid w:val="00883431"/>
    <w:rsid w:val="008A3DE3"/>
    <w:rsid w:val="008D5E59"/>
    <w:rsid w:val="009471A6"/>
    <w:rsid w:val="009624A3"/>
    <w:rsid w:val="00967ECB"/>
    <w:rsid w:val="009927BD"/>
    <w:rsid w:val="009A2A15"/>
    <w:rsid w:val="009D0A3E"/>
    <w:rsid w:val="00A016EC"/>
    <w:rsid w:val="00A57DAD"/>
    <w:rsid w:val="00A6675D"/>
    <w:rsid w:val="00A80115"/>
    <w:rsid w:val="00A83974"/>
    <w:rsid w:val="00AB2AB5"/>
    <w:rsid w:val="00AD232E"/>
    <w:rsid w:val="00AF4A86"/>
    <w:rsid w:val="00AF4FB1"/>
    <w:rsid w:val="00B4224C"/>
    <w:rsid w:val="00B54819"/>
    <w:rsid w:val="00B658DD"/>
    <w:rsid w:val="00BB586A"/>
    <w:rsid w:val="00CA476F"/>
    <w:rsid w:val="00D32B57"/>
    <w:rsid w:val="00D46541"/>
    <w:rsid w:val="00D757B0"/>
    <w:rsid w:val="00E14DEB"/>
    <w:rsid w:val="00E161D5"/>
    <w:rsid w:val="00E834A4"/>
    <w:rsid w:val="00E9030F"/>
    <w:rsid w:val="00E963A3"/>
    <w:rsid w:val="00EE6E0C"/>
    <w:rsid w:val="00F7403B"/>
    <w:rsid w:val="00F86905"/>
    <w:rsid w:val="00FD6956"/>
    <w:rsid w:val="00FE054C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BFF3B2"/>
  <w15:chartTrackingRefBased/>
  <w15:docId w15:val="{3DE7BC3A-910D-412F-ABBD-CD22607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38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B5"/>
  </w:style>
  <w:style w:type="paragraph" w:styleId="Footer">
    <w:name w:val="footer"/>
    <w:basedOn w:val="Normal"/>
    <w:link w:val="Foot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B5"/>
  </w:style>
  <w:style w:type="character" w:styleId="CommentReference">
    <w:name w:val="annotation reference"/>
    <w:basedOn w:val="DefaultParagraphFont"/>
    <w:uiPriority w:val="99"/>
    <w:semiHidden/>
    <w:unhideWhenUsed/>
    <w:rsid w:val="00E90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032575-9ce6-428b-8cef-8f81022fcf1e">
      <UserInfo>
        <DisplayName/>
        <AccountId xsi:nil="true"/>
        <AccountType/>
      </UserInfo>
    </SharedWithUsers>
    <StudyDocType xmlns="D5C84164-7C95-443A-B1BA-885CA9AB775A">Other Tool/Template</StudyDocType>
    <ForReview xmlns="D5C84164-7C95-443A-B1BA-885CA9AB775A">true</ForReview>
    <StudyDoc xmlns="D5C84164-7C95-443A-B1BA-885CA9AB775A">Tools</StudyDoc>
    <Status xmlns="D5C84164-7C95-443A-B1BA-885CA9AB775A">Final</Status>
    <ProtocolVersion xmlns="D5C84164-7C95-443A-B1BA-885CA9AB775A">1.1</Protocol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1874-06CE-4B47-96DB-0A1269CFC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CB61E-0D19-4FC5-9E94-716607D22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547D9-E13F-4E5F-878A-7F07DB9207E4}">
  <ds:schemaRefs>
    <ds:schemaRef ds:uri="http://purl.org/dc/elements/1.1/"/>
    <ds:schemaRef ds:uri="http://schemas.microsoft.com/office/2006/metadata/properties"/>
    <ds:schemaRef ds:uri="aa032575-9ce6-428b-8cef-8f81022fcf1e"/>
    <ds:schemaRef ds:uri="D5C84164-7C95-443A-B1BA-885CA9AB775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5c84164-7c95-443a-b1ba-885ca9ab775a"/>
    <ds:schemaRef ds:uri="0cdb9d7b-3bdb-4b1c-be50-7737cb6ee7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CAFD03-1D55-4F61-928F-1ACB0C95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</cp:revision>
  <dcterms:created xsi:type="dcterms:W3CDTF">2017-07-26T14:17:00Z</dcterms:created>
  <dcterms:modified xsi:type="dcterms:W3CDTF">2017-07-26T14:17:00Z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